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19" w:rsidRDefault="001F7319" w:rsidP="001F7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Мақтау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ұрысу</w:t>
      </w:r>
      <w:proofErr w:type="spellEnd"/>
      <w:r w:rsidRPr="00951E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</w:p>
    <w:p w:rsidR="001F7319" w:rsidRPr="007F27A9" w:rsidRDefault="001F7319" w:rsidP="001F7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7A9">
        <w:rPr>
          <w:rFonts w:ascii="Times New Roman" w:eastAsia="Times New Roman" w:hAnsi="Times New Roman" w:cs="Times New Roman"/>
          <w:sz w:val="36"/>
          <w:szCs w:val="36"/>
          <w:lang w:eastAsia="ru-RU"/>
        </w:rPr>
        <w:t>«Хвалить или ругать»</w:t>
      </w:r>
    </w:p>
    <w:p w:rsidR="001F7319" w:rsidRDefault="001F7319" w:rsidP="001F7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1F7319" w:rsidRPr="00296970" w:rsidRDefault="001F7319" w:rsidP="001F7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Стиль и тактика общения закладывается в раннем детстве. Эффективность общения зависит не только от желания взрослого добиться определённых результатов, но и от того, как он это делает. И здесь имеет значение всё: тон, интонация, взгляд, жесты.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Невольно возникает вопрос: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разговаривать с беспокойным ребёнком?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Недопустимы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(даже в критических ситуациях) грубость, унижение, злость. Выражения типа «Терпеть не могу», «Ты меня извёл», «У меня нет сил», «Ты мне надоел», повторяемые несколько раз в день (не говоря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грубых), бессмысленны. Ребёнок просто перестанет их слышать.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разговаривайте с ребёнком раздражённо, всем своим видом показывая, что он отвлекает вас от более важных дел, чем общение с ним. Извинитесь, если не можете уделить ребёнку время, и обязательно поговорите позже.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3.Если есть возможность отвлечься от дел, хотя бы на несколько минут, отложите их, пусть ребёнок почувствует внимание и заинтересованность.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 время разговора помните: важны тон, мимика, жесты – без демонстрации недовольства, раздражения, нетерпения. На них ребёнок реагирует сильнее, чем на слова.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5.Разговаривая, задавайте вопросы, требующие пространного ответа.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6.Поощряйте ребёнка в ходе разговора, покажите, что вам интересно и важно то, о чём он говорит.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 оставляйте без внимания любую просьбу. Если её нельзя выполнить по какой - то причине, не отмалчивайтесь, не ограничивайтесь коротким «нет»; объясните почему. Не ставьте условий для выполнения просьбы, например, «Если ты сделаешь это, я сделаю то – то». Тем самым взрослый может поставить себя в неловкую ситуацию.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в сложной ситуации?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1.Научитесь не предавать проступку чрезмерного значения, сохраняйте спокойствие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путайте с показным спокойствием, когда взрослый всем своим видом даёт понять «Давай, давай, мне это безразлично, это твои проблемы»). Это не означает, что нужно всегда идти на поводу у ребёнка, не замечать его проступков, потакать ему, не контролировать его действия и не предъявлять к нему никаких требований. Наоборот, необходимы чёткие требования (в пределах возможностей ребёнка), не меняющиеся в зависимости от ситуации и настроения.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требовательность плюс спокойствие и доброжелательность.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2.Никогда не наказывайте, если проступок совершён впервые, случайно или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взрослых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3.Не отожествляйте проступок и ребёнка. Тактика «Ты плохо себя ведёшь – ты плохой» порочна – закрывает выход из ситуации, снижает самооценку, порождает страх.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4.Обязательно объясните, в чём проступок и почему так вести себя нельзя. Однако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сам взрослый чуть что срывается на крик, более того, готов шлепнуть, вряд ли ребёнок поймёт, что кричать и драться не хорошо.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 стоит злословить по поводу поступка, напоминать о нём (для профилактики), стыдить перед другими взрослыми и сверстниками. Это унижает, рождает обиду и боль. Ребёнок может, не осознавая, ответить тем же. Не стоит удивляться в каких случаях детскому «ненавижу».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6.Не ставьте в пример «непослушному» ребёнку хороших братьев и сестёр, сверстников по группе, укоряя тем, что есть нормальные дети, которые никого не изводят. Взрослые – родители, которые не умеют держать себя в руках, а значит и не умеют себя вести, - не очень хороший пример.</w:t>
      </w:r>
    </w:p>
    <w:p w:rsidR="001F7319" w:rsidRPr="00296970" w:rsidRDefault="001F7319" w:rsidP="001F7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метод эффективнее – похвала или наказание?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показывает: взрослые очень скупы на одобрение, похвалу. На вопрос, часто ли тебя хвалят в детском саду, дома, дети обычно отвечают долгим молчанием. Выясняется, хвалят редко, только за реальный результат, но никогда за старание, попытку. Работа не получает одобрение, если нет результата, удовлетворяющего взрослого.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занятий, обучения и особенно тогда, когда есть проблемы, ребёнку необходимы поддержка, подбадривание, которые позволяют ему понять, что он действует правильно, дают уверенность - неудача преодолима. Обращать внимание только на проблемы очень легко, а вот увидеть наметившиеся улучшение непросто. Но без поддержки взрослого ребёнок его тоже не заметит. «Я уверен, что у тебя получится», «Я помогу тебе, и ты обязательно сделаешь…», «Правильно!», «Хорошо!», «Молодец ты меня радуешь!» - эти формулы стандартны, и каждый может использовать свои. Одобрение и похвала стимулируют ребёнка, повышают мотивацию.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могут возразить: замечания, укоры, угрозы, наказания повышают эффективность. Может быть, но срок этих мер кратковременен, у большинства детей они вызывают обиду, тревогу, усиливают боязнь неудачи, а тревога и боязнь гнева провоцирует новые проступки, хотя страх порицания и наказания нередко создает иллюзию позитивного изменения ситуации. Уступчивость и послушание зачастую достигаются за счёт накапливаемого ожесточения, отрицательных эмоций и нарушения взаимоотношений. Угроза основана на том, что страх -  достаточный мотив для достижения какого – то результата (и действительно, кратковременный эффект может быть), но чувство обиды (особенно осознаваемой как не заслуженная) обычно дает обратный эффект.</w:t>
      </w:r>
    </w:p>
    <w:p w:rsidR="001F7319" w:rsidRPr="00296970" w:rsidRDefault="001F7319" w:rsidP="001F73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чаще хвалите ребёнка, чем осуждайте, а не подмечайте неудачи, вселяйте надежду, а не подчёркивайте, что изменить ситуацию невозможно. Чтобы ребёнок поверил в свой успех, в это должны поверить взрослые.</w:t>
      </w:r>
    </w:p>
    <w:p w:rsidR="001F7319" w:rsidRPr="00296970" w:rsidRDefault="001F7319" w:rsidP="001F731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319" w:rsidRPr="00296970" w:rsidRDefault="001F7319" w:rsidP="001F7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319" w:rsidRPr="00296970" w:rsidRDefault="001F7319" w:rsidP="001F7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319" w:rsidRDefault="001F7319" w:rsidP="001F73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970">
        <w:rPr>
          <w:rFonts w:ascii="Times New Roman" w:hAnsi="Times New Roman" w:cs="Times New Roman"/>
          <w:sz w:val="28"/>
          <w:szCs w:val="28"/>
        </w:rPr>
        <w:tab/>
      </w:r>
    </w:p>
    <w:p w:rsidR="001F7319" w:rsidRDefault="001F7319" w:rsidP="001F73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19" w:rsidRDefault="001F7319" w:rsidP="001F73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19" w:rsidRDefault="001F7319" w:rsidP="001F73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754" w:rsidRDefault="00274754">
      <w:bookmarkStart w:id="0" w:name="_GoBack"/>
      <w:bookmarkEnd w:id="0"/>
    </w:p>
    <w:sectPr w:rsidR="002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C9"/>
    <w:rsid w:val="001F7319"/>
    <w:rsid w:val="00274754"/>
    <w:rsid w:val="00A03D0A"/>
    <w:rsid w:val="00D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2022-01-27T08:33:00Z</dcterms:created>
  <dcterms:modified xsi:type="dcterms:W3CDTF">2022-01-27T08:33:00Z</dcterms:modified>
</cp:coreProperties>
</file>